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9A666" w14:textId="77777777" w:rsidR="00AA1762" w:rsidRDefault="00AA1762">
      <w:r>
        <w:t xml:space="preserve">Right of Way </w:t>
      </w:r>
      <w:r w:rsidR="00632F05">
        <w:t>De</w:t>
      </w:r>
      <w:r>
        <w:t>eds from Shutesbury Road to Adams Property</w:t>
      </w:r>
    </w:p>
    <w:p w14:paraId="2DA18BF2" w14:textId="77777777" w:rsidR="00632F05" w:rsidRDefault="00632F05"/>
    <w:p w14:paraId="2982842E" w14:textId="77777777" w:rsidR="00632F05" w:rsidRDefault="00632F05">
      <w:r>
        <w:t>Properties that have access are the properties that the access road goes through:</w:t>
      </w:r>
    </w:p>
    <w:p w14:paraId="0F159435" w14:textId="77777777" w:rsidR="00632F05" w:rsidRDefault="00632F05"/>
    <w:p w14:paraId="49E37145" w14:textId="77777777" w:rsidR="00632F05" w:rsidRDefault="00632F05" w:rsidP="00632F05">
      <w:pPr>
        <w:ind w:left="720"/>
      </w:pPr>
      <w:proofErr w:type="spellStart"/>
      <w:r>
        <w:t>Tillitson</w:t>
      </w:r>
      <w:proofErr w:type="spellEnd"/>
      <w:r>
        <w:t xml:space="preserve"> (old tavern) where road begins</w:t>
      </w:r>
    </w:p>
    <w:p w14:paraId="357D50DD" w14:textId="77777777" w:rsidR="00632F05" w:rsidRDefault="00632F05" w:rsidP="00632F05">
      <w:pPr>
        <w:ind w:left="720"/>
      </w:pPr>
    </w:p>
    <w:p w14:paraId="2393FE3C" w14:textId="77777777" w:rsidR="00632F05" w:rsidRDefault="00632F05" w:rsidP="00632F05">
      <w:pPr>
        <w:ind w:left="720"/>
      </w:pPr>
      <w:r>
        <w:t>East Leverett Meadow (owned by Rattlesnake Gutter Trust)</w:t>
      </w:r>
    </w:p>
    <w:p w14:paraId="7F8D165D" w14:textId="77777777" w:rsidR="00632F05" w:rsidRDefault="00632F05" w:rsidP="00632F05">
      <w:pPr>
        <w:ind w:left="720"/>
      </w:pPr>
    </w:p>
    <w:p w14:paraId="629FF46E" w14:textId="77777777" w:rsidR="00632F05" w:rsidRDefault="00632F05" w:rsidP="00632F05">
      <w:pPr>
        <w:ind w:left="720"/>
      </w:pPr>
      <w:proofErr w:type="spellStart"/>
      <w:r>
        <w:t>Sincuk</w:t>
      </w:r>
      <w:proofErr w:type="spellEnd"/>
      <w:r>
        <w:t>/Jones property</w:t>
      </w:r>
    </w:p>
    <w:p w14:paraId="2D710989" w14:textId="77777777" w:rsidR="00632F05" w:rsidRDefault="00632F05" w:rsidP="00632F05">
      <w:pPr>
        <w:ind w:left="720"/>
      </w:pPr>
    </w:p>
    <w:p w14:paraId="6487A3FC" w14:textId="77777777" w:rsidR="00632F05" w:rsidRDefault="00632F05" w:rsidP="00632F05">
      <w:pPr>
        <w:ind w:left="720"/>
      </w:pPr>
      <w:r>
        <w:t>Paul Adams property</w:t>
      </w:r>
    </w:p>
    <w:p w14:paraId="42AAE4DF" w14:textId="77777777" w:rsidR="00632F05" w:rsidRDefault="00632F05" w:rsidP="00632F05">
      <w:pPr>
        <w:ind w:left="720"/>
      </w:pPr>
    </w:p>
    <w:p w14:paraId="311B0F30" w14:textId="77777777" w:rsidR="00632F05" w:rsidRDefault="00632F05" w:rsidP="00632F05">
      <w:pPr>
        <w:ind w:left="720"/>
      </w:pPr>
      <w:r>
        <w:t>Adams Family Conservation Area (owned by town)</w:t>
      </w:r>
      <w:r w:rsidR="00AA1762">
        <w:t xml:space="preserve"> and once part of Paul Adams property</w:t>
      </w:r>
    </w:p>
    <w:p w14:paraId="7622658C" w14:textId="77777777" w:rsidR="00E94EA5" w:rsidRDefault="00E94EA5" w:rsidP="00632F05">
      <w:pPr>
        <w:ind w:left="720"/>
      </w:pPr>
    </w:p>
    <w:p w14:paraId="209EA625" w14:textId="79DAAC79" w:rsidR="00E94EA5" w:rsidRDefault="00E94EA5" w:rsidP="00E94EA5">
      <w:r>
        <w:t>In fact, the road once continued across what is now a beaver dam and went up through the Williams Family Conservation Area (owned by the town) and the Teawaddle Hill Farm (CR held by town and Kestrel Land Trust).  It can be seen from the Teawaddle Hill Farm trail</w:t>
      </w:r>
      <w:r w:rsidR="00E047DD">
        <w:t xml:space="preserve"> - the path that runs down to the beaver pond. In low water the stone foun</w:t>
      </w:r>
      <w:r w:rsidR="00726CBF">
        <w:t>dation of the bridge is visible</w:t>
      </w:r>
      <w:r w:rsidR="00E047DD">
        <w:t>.</w:t>
      </w:r>
    </w:p>
    <w:p w14:paraId="01589DB5" w14:textId="77777777" w:rsidR="00E047DD" w:rsidRDefault="00E047DD" w:rsidP="00E94EA5"/>
    <w:p w14:paraId="3FA6C813" w14:textId="1C0F18C3" w:rsidR="00E047DD" w:rsidRDefault="00E047DD" w:rsidP="00E94EA5">
      <w:r>
        <w:t xml:space="preserve">The access road appears </w:t>
      </w:r>
      <w:r w:rsidR="00726CBF">
        <w:t xml:space="preserve">in each </w:t>
      </w:r>
      <w:r>
        <w:t xml:space="preserve">deeds near the end of Exhibit A </w:t>
      </w:r>
      <w:r w:rsidR="00726CBF">
        <w:t xml:space="preserve">(the description of </w:t>
      </w:r>
      <w:bookmarkStart w:id="0" w:name="_GoBack"/>
      <w:bookmarkEnd w:id="0"/>
      <w:r w:rsidR="00167235">
        <w:t xml:space="preserve">the property). </w:t>
      </w:r>
    </w:p>
    <w:sectPr w:rsidR="00E047DD" w:rsidSect="00AA2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05"/>
    <w:rsid w:val="00167235"/>
    <w:rsid w:val="004F49FA"/>
    <w:rsid w:val="00632F05"/>
    <w:rsid w:val="00726CBF"/>
    <w:rsid w:val="00AA1762"/>
    <w:rsid w:val="00AA2D86"/>
    <w:rsid w:val="00E047DD"/>
    <w:rsid w:val="00E9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6CD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F49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heading 1"/>
    <w:basedOn w:val="Heading1"/>
    <w:next w:val="Normal"/>
    <w:autoRedefine/>
    <w:uiPriority w:val="39"/>
    <w:unhideWhenUsed/>
    <w:rsid w:val="004F49FA"/>
    <w:pPr>
      <w:keepNext w:val="0"/>
      <w:keepLines w:val="0"/>
      <w:spacing w:before="120"/>
      <w:outlineLvl w:val="9"/>
    </w:pPr>
    <w:rPr>
      <w:rFonts w:asciiTheme="minorHAnsi" w:eastAsiaTheme="minorEastAsia" w:hAnsiTheme="minorHAnsi" w:cstheme="minorBidi"/>
      <w:bCs w:val="0"/>
      <w:color w:val="auto"/>
      <w:sz w:val="28"/>
      <w:szCs w:val="24"/>
    </w:rPr>
  </w:style>
  <w:style w:type="character" w:customStyle="1" w:styleId="Heading1Char">
    <w:name w:val="Heading 1 Char"/>
    <w:basedOn w:val="DefaultParagraphFont"/>
    <w:link w:val="Heading1"/>
    <w:uiPriority w:val="9"/>
    <w:rsid w:val="004F49FA"/>
    <w:rPr>
      <w:rFonts w:asciiTheme="majorHAnsi" w:eastAsiaTheme="majorEastAsia" w:hAnsiTheme="majorHAnsi" w:cstheme="majorBidi"/>
      <w:b/>
      <w:bCs/>
      <w:color w:val="345A8A" w:themeColor="accent1" w:themeShade="B5"/>
      <w:sz w:val="32"/>
      <w:szCs w:val="32"/>
    </w:rPr>
  </w:style>
  <w:style w:type="paragraph" w:styleId="TOC2">
    <w:name w:val="toc 2"/>
    <w:aliases w:val="heading 2"/>
    <w:basedOn w:val="Heading2"/>
    <w:next w:val="Normal"/>
    <w:autoRedefine/>
    <w:uiPriority w:val="39"/>
    <w:unhideWhenUsed/>
    <w:rsid w:val="004F49FA"/>
    <w:pPr>
      <w:keepNext w:val="0"/>
      <w:keepLines w:val="0"/>
      <w:tabs>
        <w:tab w:val="right" w:pos="8630"/>
      </w:tabs>
      <w:spacing w:before="0"/>
      <w:outlineLvl w:val="9"/>
    </w:pPr>
    <w:rPr>
      <w:rFonts w:asciiTheme="minorHAnsi" w:eastAsiaTheme="minorEastAsia" w:hAnsiTheme="minorHAnsi" w:cstheme="minorBidi"/>
      <w:bCs w:val="0"/>
      <w:noProof/>
      <w:color w:val="auto"/>
      <w:sz w:val="24"/>
      <w:szCs w:val="22"/>
    </w:rPr>
  </w:style>
  <w:style w:type="character" w:customStyle="1" w:styleId="Heading2Char">
    <w:name w:val="Heading 2 Char"/>
    <w:basedOn w:val="DefaultParagraphFont"/>
    <w:link w:val="Heading2"/>
    <w:uiPriority w:val="9"/>
    <w:semiHidden/>
    <w:rsid w:val="004F49F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Words>
  <Characters>717</Characters>
  <Application>Microsoft Macintosh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Alice Wilson</dc:creator>
  <cp:keywords/>
  <dc:description/>
  <cp:lastModifiedBy>Mary Alice Wilson</cp:lastModifiedBy>
  <cp:revision>3</cp:revision>
  <dcterms:created xsi:type="dcterms:W3CDTF">2015-06-11T17:27:00Z</dcterms:created>
  <dcterms:modified xsi:type="dcterms:W3CDTF">2015-06-21T14:07:00Z</dcterms:modified>
</cp:coreProperties>
</file>